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0C" w:rsidRPr="006B235F" w:rsidRDefault="006A250C" w:rsidP="006A250C">
      <w:pPr>
        <w:widowControl/>
        <w:spacing w:before="100" w:beforeAutospacing="1" w:after="100" w:afterAutospacing="1"/>
        <w:rPr>
          <w:rFonts w:ascii="宋体" w:eastAsia="宋体" w:hAnsi="宋体" w:cs="Times New Roman" w:hint="eastAsia"/>
          <w:kern w:val="0"/>
          <w:szCs w:val="21"/>
        </w:rPr>
      </w:pPr>
      <w:r w:rsidRPr="006B235F">
        <w:rPr>
          <w:rFonts w:ascii="宋体" w:eastAsia="宋体" w:hAnsi="宋体" w:cs="Times New Roman" w:hint="eastAsia"/>
          <w:kern w:val="0"/>
          <w:szCs w:val="21"/>
        </w:rPr>
        <w:t>【化工行业中国好雇主、中国杭州年度最佳雇主】</w:t>
      </w:r>
      <w:proofErr w:type="gramStart"/>
      <w:r w:rsidRPr="006B235F">
        <w:rPr>
          <w:rFonts w:ascii="宋体" w:eastAsia="宋体" w:hAnsi="宋体" w:cs="Times New Roman" w:hint="eastAsia"/>
          <w:kern w:val="0"/>
          <w:szCs w:val="21"/>
        </w:rPr>
        <w:t>恒逸集团</w:t>
      </w:r>
      <w:proofErr w:type="gramEnd"/>
      <w:r w:rsidRPr="006B235F">
        <w:rPr>
          <w:rFonts w:ascii="宋体" w:eastAsia="宋体" w:hAnsi="宋体" w:cs="Times New Roman"/>
          <w:kern w:val="0"/>
          <w:szCs w:val="21"/>
        </w:rPr>
        <w:t>2020届校园招聘火热进行中，【浙江大学专场宣讲会】宣讲时间：2019年10月15日；宣讲地点：浙大玉泉饭店 多功能厅，在宣讲会上</w:t>
      </w:r>
      <w:proofErr w:type="gramStart"/>
      <w:r w:rsidRPr="006B235F">
        <w:rPr>
          <w:rFonts w:ascii="宋体" w:eastAsia="宋体" w:hAnsi="宋体" w:cs="Times New Roman"/>
          <w:kern w:val="0"/>
          <w:szCs w:val="21"/>
        </w:rPr>
        <w:t>与恒逸人</w:t>
      </w:r>
      <w:proofErr w:type="gramEnd"/>
      <w:r w:rsidRPr="006B235F">
        <w:rPr>
          <w:rFonts w:ascii="宋体" w:eastAsia="宋体" w:hAnsi="宋体" w:cs="Times New Roman"/>
          <w:kern w:val="0"/>
          <w:szCs w:val="21"/>
        </w:rPr>
        <w:t>面对面，深度探索恒逸，宣讲会后直接进行</w:t>
      </w:r>
      <w:proofErr w:type="gramStart"/>
      <w:r w:rsidRPr="006B235F">
        <w:rPr>
          <w:rFonts w:ascii="宋体" w:eastAsia="宋体" w:hAnsi="宋体" w:cs="Times New Roman"/>
          <w:kern w:val="0"/>
          <w:szCs w:val="21"/>
        </w:rPr>
        <w:t>初面哦</w:t>
      </w:r>
      <w:proofErr w:type="gramEnd"/>
      <w:r w:rsidRPr="006B235F">
        <w:rPr>
          <w:rFonts w:ascii="宋体" w:eastAsia="宋体" w:hAnsi="宋体" w:cs="Times New Roman"/>
          <w:kern w:val="0"/>
          <w:szCs w:val="21"/>
        </w:rPr>
        <w:t>。</w:t>
      </w:r>
      <w:proofErr w:type="gramStart"/>
      <w:r w:rsidRPr="006B235F">
        <w:rPr>
          <w:rFonts w:ascii="宋体" w:eastAsia="宋体" w:hAnsi="宋体" w:cs="Times New Roman"/>
          <w:kern w:val="0"/>
          <w:szCs w:val="21"/>
        </w:rPr>
        <w:t>秋招开放</w:t>
      </w:r>
      <w:proofErr w:type="gramEnd"/>
      <w:r w:rsidRPr="006B235F">
        <w:rPr>
          <w:rFonts w:ascii="宋体" w:eastAsia="宋体" w:hAnsi="宋体" w:cs="Times New Roman"/>
          <w:kern w:val="0"/>
          <w:szCs w:val="21"/>
        </w:rPr>
        <w:t>精英管培生、研发技术类、生产制造类、市场营销类、财务审计类、金融投资类、智能管理类……等热门岗位，戳https://hyhr.zhiye.com/</w:t>
      </w:r>
      <w:proofErr w:type="gramStart"/>
      <w:r w:rsidRPr="006B235F">
        <w:rPr>
          <w:rFonts w:ascii="宋体" w:eastAsia="宋体" w:hAnsi="宋体" w:cs="Times New Roman"/>
          <w:kern w:val="0"/>
          <w:szCs w:val="21"/>
        </w:rPr>
        <w:t>进行网申或</w:t>
      </w:r>
      <w:proofErr w:type="gramEnd"/>
      <w:r w:rsidRPr="006B235F">
        <w:rPr>
          <w:rFonts w:ascii="宋体" w:eastAsia="宋体" w:hAnsi="宋体" w:cs="Times New Roman"/>
          <w:kern w:val="0"/>
          <w:szCs w:val="21"/>
        </w:rPr>
        <w:t>投递简历至hr@hengyi.com</w:t>
      </w:r>
    </w:p>
    <w:p w:rsidR="00012CB2" w:rsidRDefault="00012CB2" w:rsidP="00012CB2">
      <w:pPr>
        <w:widowControl/>
        <w:spacing w:before="100" w:beforeAutospacing="1" w:after="100" w:afterAutospacing="1"/>
        <w:jc w:val="center"/>
        <w:rPr>
          <w:rFonts w:ascii="方正小标宋_GBK" w:eastAsia="方正小标宋_GBK" w:hAnsi="Times New Roman" w:cs="Times New Roman"/>
          <w:b/>
          <w:bCs/>
          <w:kern w:val="0"/>
          <w:sz w:val="32"/>
          <w:szCs w:val="32"/>
        </w:rPr>
      </w:pPr>
      <w:proofErr w:type="gramStart"/>
      <w:r w:rsidRPr="00012CB2">
        <w:rPr>
          <w:rFonts w:ascii="方正小标宋_GBK" w:eastAsia="方正小标宋_GBK" w:hAnsi="Times New Roman" w:cs="Times New Roman" w:hint="eastAsia"/>
          <w:b/>
          <w:bCs/>
          <w:kern w:val="0"/>
          <w:sz w:val="32"/>
          <w:szCs w:val="32"/>
        </w:rPr>
        <w:t>恒逸集团</w:t>
      </w:r>
      <w:proofErr w:type="gramEnd"/>
      <w:r w:rsidRPr="00012CB2">
        <w:rPr>
          <w:rFonts w:ascii="方正小标宋_GBK" w:eastAsia="方正小标宋_GBK" w:hAnsi="Times New Roman" w:cs="Times New Roman" w:hint="eastAsia"/>
          <w:b/>
          <w:bCs/>
          <w:kern w:val="0"/>
          <w:sz w:val="32"/>
          <w:szCs w:val="32"/>
        </w:rPr>
        <w:t>（中国500强）2020届校园招聘</w:t>
      </w:r>
    </w:p>
    <w:p w:rsidR="00012CB2" w:rsidRPr="00012CB2" w:rsidRDefault="00012CB2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公司简介</w:t>
      </w:r>
      <w:bookmarkStart w:id="0" w:name="_GoBack"/>
      <w:bookmarkEnd w:id="0"/>
    </w:p>
    <w:p w:rsidR="00012CB2" w:rsidRPr="00012CB2" w:rsidRDefault="00012CB2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 xml:space="preserve">    </w:t>
      </w:r>
      <w:proofErr w:type="gramStart"/>
      <w:r w:rsidRPr="00012CB2">
        <w:rPr>
          <w:rFonts w:ascii="宋体" w:eastAsia="宋体" w:hAnsi="宋体" w:cs="Times New Roman" w:hint="eastAsia"/>
          <w:kern w:val="0"/>
          <w:szCs w:val="21"/>
        </w:rPr>
        <w:t>恒逸集团</w:t>
      </w:r>
      <w:proofErr w:type="gramEnd"/>
      <w:r w:rsidRPr="00012CB2">
        <w:rPr>
          <w:rFonts w:ascii="宋体" w:eastAsia="宋体" w:hAnsi="宋体" w:cs="Times New Roman" w:hint="eastAsia"/>
          <w:kern w:val="0"/>
          <w:szCs w:val="21"/>
        </w:rPr>
        <w:t>始创于1974年，是一家以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石油化工、化纤研发及生产</w:t>
      </w:r>
      <w:r w:rsidRPr="00012CB2">
        <w:rPr>
          <w:rFonts w:ascii="宋体" w:eastAsia="宋体" w:hAnsi="宋体" w:cs="Times New Roman" w:hint="eastAsia"/>
          <w:kern w:val="0"/>
          <w:szCs w:val="21"/>
        </w:rPr>
        <w:t>为核心，覆盖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金融、贸易、物流、大数据</w:t>
      </w:r>
      <w:r w:rsidRPr="00012CB2">
        <w:rPr>
          <w:rFonts w:ascii="宋体" w:eastAsia="宋体" w:hAnsi="宋体" w:cs="Times New Roman" w:hint="eastAsia"/>
          <w:kern w:val="0"/>
          <w:szCs w:val="21"/>
        </w:rPr>
        <w:t>等领域的多元化、国际化大型企业集团。现有员工20000余名，总资产近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1000亿</w:t>
      </w:r>
      <w:r w:rsidRPr="00012CB2">
        <w:rPr>
          <w:rFonts w:ascii="宋体" w:eastAsia="宋体" w:hAnsi="宋体" w:cs="Times New Roman" w:hint="eastAsia"/>
          <w:kern w:val="0"/>
          <w:szCs w:val="21"/>
        </w:rPr>
        <w:t>元，年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产、销值均破1450亿</w:t>
      </w:r>
      <w:r w:rsidRPr="00012CB2">
        <w:rPr>
          <w:rFonts w:ascii="宋体" w:eastAsia="宋体" w:hAnsi="宋体" w:cs="Times New Roman" w:hint="eastAsia"/>
          <w:kern w:val="0"/>
          <w:szCs w:val="21"/>
        </w:rPr>
        <w:t>。系目前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全球最大的纺织原料供应商、化纤制造业的龙头企业</w:t>
      </w:r>
      <w:r w:rsidRPr="00012CB2">
        <w:rPr>
          <w:rFonts w:ascii="宋体" w:eastAsia="宋体" w:hAnsi="宋体" w:cs="Times New Roman" w:hint="eastAsia"/>
          <w:kern w:val="0"/>
          <w:szCs w:val="21"/>
        </w:rPr>
        <w:t>。集团旗下</w:t>
      </w:r>
      <w:proofErr w:type="gramStart"/>
      <w:r w:rsidRPr="00012CB2">
        <w:rPr>
          <w:rFonts w:ascii="宋体" w:eastAsia="宋体" w:hAnsi="宋体" w:cs="Times New Roman" w:hint="eastAsia"/>
          <w:kern w:val="0"/>
          <w:szCs w:val="21"/>
        </w:rPr>
        <w:t>子公司恒逸石化</w:t>
      </w:r>
      <w:proofErr w:type="gramEnd"/>
      <w:r w:rsidRPr="00012CB2">
        <w:rPr>
          <w:rFonts w:ascii="宋体" w:eastAsia="宋体" w:hAnsi="宋体" w:cs="Times New Roman" w:hint="eastAsia"/>
          <w:kern w:val="0"/>
          <w:szCs w:val="21"/>
        </w:rPr>
        <w:t>（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股票代码000703</w:t>
      </w:r>
      <w:r w:rsidRPr="00012CB2">
        <w:rPr>
          <w:rFonts w:ascii="宋体" w:eastAsia="宋体" w:hAnsi="宋体" w:cs="Times New Roman" w:hint="eastAsia"/>
          <w:kern w:val="0"/>
          <w:szCs w:val="21"/>
        </w:rPr>
        <w:t>）于2011年上市、集团</w:t>
      </w:r>
      <w:proofErr w:type="gramStart"/>
      <w:r w:rsidRPr="00012CB2">
        <w:rPr>
          <w:rFonts w:ascii="宋体" w:eastAsia="宋体" w:hAnsi="宋体" w:cs="Times New Roman" w:hint="eastAsia"/>
          <w:kern w:val="0"/>
          <w:szCs w:val="21"/>
        </w:rPr>
        <w:t>参股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浙商银行</w:t>
      </w:r>
      <w:proofErr w:type="gramEnd"/>
      <w:r w:rsidRPr="00012CB2">
        <w:rPr>
          <w:rFonts w:ascii="宋体" w:eastAsia="宋体" w:hAnsi="宋体" w:cs="Times New Roman" w:hint="eastAsia"/>
          <w:kern w:val="0"/>
          <w:szCs w:val="21"/>
        </w:rPr>
        <w:t>2016年上市。</w:t>
      </w:r>
    </w:p>
    <w:p w:rsidR="00012CB2" w:rsidRPr="00012CB2" w:rsidRDefault="00012CB2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    集团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连续16年</w:t>
      </w:r>
      <w:r w:rsidRPr="00012CB2">
        <w:rPr>
          <w:rFonts w:ascii="宋体" w:eastAsia="宋体" w:hAnsi="宋体" w:cs="Times New Roman" w:hint="eastAsia"/>
          <w:kern w:val="0"/>
          <w:szCs w:val="21"/>
        </w:rPr>
        <w:t>跻身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中国企业500强</w:t>
      </w:r>
      <w:r w:rsidRPr="00012CB2">
        <w:rPr>
          <w:rFonts w:ascii="宋体" w:eastAsia="宋体" w:hAnsi="宋体" w:cs="Times New Roman" w:hint="eastAsia"/>
          <w:kern w:val="0"/>
          <w:szCs w:val="21"/>
        </w:rPr>
        <w:t>（2019年位列第130位）。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中国民营企业30强</w:t>
      </w:r>
      <w:r w:rsidRPr="00012CB2">
        <w:rPr>
          <w:rFonts w:ascii="宋体" w:eastAsia="宋体" w:hAnsi="宋体" w:cs="Times New Roman" w:hint="eastAsia"/>
          <w:color w:val="FF3333"/>
          <w:kern w:val="0"/>
          <w:szCs w:val="21"/>
        </w:rPr>
        <w:t>、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中国石油化工企业前10强</w:t>
      </w:r>
      <w:r w:rsidRPr="00012CB2">
        <w:rPr>
          <w:rFonts w:ascii="宋体" w:eastAsia="宋体" w:hAnsi="宋体" w:cs="Times New Roman" w:hint="eastAsia"/>
          <w:color w:val="FF3333"/>
          <w:kern w:val="0"/>
          <w:szCs w:val="21"/>
        </w:rPr>
        <w:t>；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浙江百强企业10强</w:t>
      </w:r>
      <w:r w:rsidRPr="00012CB2">
        <w:rPr>
          <w:rFonts w:ascii="宋体" w:eastAsia="宋体" w:hAnsi="宋体" w:cs="Times New Roman" w:hint="eastAsia"/>
          <w:kern w:val="0"/>
          <w:szCs w:val="21"/>
        </w:rPr>
        <w:t>。建立了覆盖亚洲、中东、欧洲、美洲等区域的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全球国际市场</w:t>
      </w:r>
      <w:r w:rsidRPr="00012CB2">
        <w:rPr>
          <w:rFonts w:ascii="宋体" w:eastAsia="宋体" w:hAnsi="宋体" w:cs="Times New Roman" w:hint="eastAsia"/>
          <w:kern w:val="0"/>
          <w:szCs w:val="21"/>
        </w:rPr>
        <w:t>网络，并在行业中形成了独一无二的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“涤纶+锦纶”</w:t>
      </w:r>
      <w:proofErr w:type="gramStart"/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双产业</w:t>
      </w:r>
      <w:proofErr w:type="gramEnd"/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链</w:t>
      </w:r>
      <w:r w:rsidRPr="00012CB2">
        <w:rPr>
          <w:rFonts w:ascii="宋体" w:eastAsia="宋体" w:hAnsi="宋体" w:cs="Times New Roman" w:hint="eastAsia"/>
          <w:kern w:val="0"/>
          <w:szCs w:val="21"/>
        </w:rPr>
        <w:t>驱动发展模式。当前集团积极响应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“一带一路”倡议</w:t>
      </w:r>
      <w:r w:rsidRPr="00012CB2">
        <w:rPr>
          <w:rFonts w:ascii="宋体" w:eastAsia="宋体" w:hAnsi="宋体" w:cs="Times New Roman" w:hint="eastAsia"/>
          <w:kern w:val="0"/>
          <w:szCs w:val="21"/>
        </w:rPr>
        <w:t>，全力</w:t>
      </w:r>
      <w:proofErr w:type="gramStart"/>
      <w:r w:rsidRPr="00012CB2">
        <w:rPr>
          <w:rFonts w:ascii="宋体" w:eastAsia="宋体" w:hAnsi="宋体" w:cs="Times New Roman" w:hint="eastAsia"/>
          <w:kern w:val="0"/>
          <w:szCs w:val="21"/>
        </w:rPr>
        <w:t>推进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恒逸文莱</w:t>
      </w:r>
      <w:proofErr w:type="gramEnd"/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大摩拉岛（PMB）石油化工项目</w:t>
      </w:r>
      <w:r w:rsidRPr="00012CB2">
        <w:rPr>
          <w:rFonts w:ascii="宋体" w:eastAsia="宋体" w:hAnsi="宋体" w:cs="Times New Roman" w:hint="eastAsia"/>
          <w:kern w:val="0"/>
          <w:szCs w:val="21"/>
        </w:rPr>
        <w:t>建设。</w:t>
      </w:r>
    </w:p>
    <w:p w:rsidR="00012CB2" w:rsidRPr="00012CB2" w:rsidRDefault="00012CB2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    集团设有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国家级博士后工作站</w:t>
      </w:r>
      <w:r w:rsidRPr="00012CB2">
        <w:rPr>
          <w:rFonts w:ascii="宋体" w:eastAsia="宋体" w:hAnsi="宋体" w:cs="Times New Roman" w:hint="eastAsia"/>
          <w:color w:val="FF3333"/>
          <w:kern w:val="0"/>
          <w:szCs w:val="21"/>
        </w:rPr>
        <w:t>、</w:t>
      </w:r>
      <w:r w:rsidRPr="00012CB2">
        <w:rPr>
          <w:rFonts w:ascii="宋体" w:eastAsia="宋体" w:hAnsi="宋体" w:cs="Times New Roman" w:hint="eastAsia"/>
          <w:kern w:val="0"/>
          <w:szCs w:val="21"/>
        </w:rPr>
        <w:t>是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国家认定企业技术中心</w:t>
      </w:r>
      <w:r w:rsidRPr="00012CB2">
        <w:rPr>
          <w:rFonts w:ascii="宋体" w:eastAsia="宋体" w:hAnsi="宋体" w:cs="Times New Roman" w:hint="eastAsia"/>
          <w:kern w:val="0"/>
          <w:szCs w:val="21"/>
        </w:rPr>
        <w:t>，与浙江大学、东华大学、华东理工大学、南京工业大学等</w:t>
      </w:r>
      <w:r w:rsidR="005E1E69">
        <w:rPr>
          <w:rFonts w:ascii="宋体" w:eastAsia="宋体" w:hAnsi="宋体" w:cs="Times New Roman" w:hint="eastAsia"/>
          <w:b/>
          <w:bCs/>
          <w:kern w:val="0"/>
          <w:szCs w:val="21"/>
        </w:rPr>
        <w:t>优秀高校建立了联合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实验平台、研究所</w:t>
      </w:r>
      <w:r w:rsidR="005E1E69">
        <w:rPr>
          <w:rFonts w:ascii="宋体" w:eastAsia="宋体" w:hAnsi="宋体" w:cs="Times New Roman" w:hint="eastAsia"/>
          <w:b/>
          <w:bCs/>
          <w:kern w:val="0"/>
          <w:szCs w:val="21"/>
        </w:rPr>
        <w:t>、奖学金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等</w:t>
      </w:r>
      <w:r w:rsidR="005E1E69">
        <w:rPr>
          <w:rFonts w:ascii="宋体" w:eastAsia="宋体" w:hAnsi="宋体" w:cs="Times New Roman" w:hint="eastAsia"/>
          <w:b/>
          <w:bCs/>
          <w:kern w:val="0"/>
          <w:szCs w:val="21"/>
        </w:rPr>
        <w:t>合作</w:t>
      </w:r>
      <w:r w:rsidRPr="00012CB2">
        <w:rPr>
          <w:rFonts w:ascii="宋体" w:eastAsia="宋体" w:hAnsi="宋体" w:cs="Times New Roman" w:hint="eastAsia"/>
          <w:kern w:val="0"/>
          <w:szCs w:val="21"/>
        </w:rPr>
        <w:t>；公司先后获得</w:t>
      </w:r>
      <w:r w:rsidRPr="00012CB2">
        <w:rPr>
          <w:rFonts w:ascii="宋体" w:eastAsia="宋体" w:hAnsi="宋体" w:cs="Times New Roman" w:hint="eastAsia"/>
          <w:b/>
          <w:bCs/>
          <w:color w:val="FF3333"/>
          <w:kern w:val="0"/>
          <w:szCs w:val="21"/>
        </w:rPr>
        <w:t>国家科学技术进步奖、中国名牌、产品质量国家免检、纺织技术创新企业、科学技术贡献奖</w:t>
      </w:r>
      <w:r w:rsidRPr="00012CB2">
        <w:rPr>
          <w:rFonts w:ascii="宋体" w:eastAsia="宋体" w:hAnsi="宋体" w:cs="Times New Roman" w:hint="eastAsia"/>
          <w:kern w:val="0"/>
          <w:szCs w:val="21"/>
        </w:rPr>
        <w:t>、诚信企业等诸多荣誉。集团秉承“永不止步，缔造辉煌”的企业精神，矢志不渝做强主业，坚定不移地推进科研、智能制造工程，全面提升综合竞争力，</w:t>
      </w:r>
      <w:r w:rsidRPr="00012CB2">
        <w:rPr>
          <w:rFonts w:ascii="宋体" w:eastAsia="宋体" w:hAnsi="宋体" w:cs="Times New Roman" w:hint="eastAsia"/>
          <w:b/>
          <w:bCs/>
          <w:kern w:val="0"/>
          <w:szCs w:val="21"/>
        </w:rPr>
        <w:t>致力于成为世界国际一流的石化产业集团，跻身世界500强企业行列</w:t>
      </w:r>
      <w:r w:rsidRPr="00012CB2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012CB2" w:rsidRPr="00012CB2" w:rsidRDefault="00012CB2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岗位信息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424"/>
        <w:gridCol w:w="3911"/>
        <w:gridCol w:w="2380"/>
      </w:tblGrid>
      <w:tr w:rsidR="00012CB2" w:rsidRPr="00012CB2" w:rsidTr="00012CB2">
        <w:trPr>
          <w:trHeight w:val="524"/>
          <w:jc w:val="center"/>
        </w:trPr>
        <w:tc>
          <w:tcPr>
            <w:tcW w:w="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需</w:t>
            </w:r>
          </w:p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求</w:t>
            </w:r>
          </w:p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lastRenderedPageBreak/>
              <w:t>人</w:t>
            </w:r>
          </w:p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才</w:t>
            </w:r>
          </w:p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情</w:t>
            </w:r>
          </w:p>
          <w:p w:rsidR="00012CB2" w:rsidRPr="00012CB2" w:rsidRDefault="00012CB2" w:rsidP="00012CB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lastRenderedPageBreak/>
              <w:t>需求岗位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岗位要求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待遇</w:t>
            </w:r>
          </w:p>
        </w:tc>
      </w:tr>
      <w:tr w:rsidR="00012CB2" w:rsidRPr="00012CB2" w:rsidTr="00012CB2">
        <w:trPr>
          <w:trHeight w:val="8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精英培训生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硕士-博士；金融、经济、财务、化工、材料、管理等专业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10000-25000/月</w:t>
            </w:r>
          </w:p>
        </w:tc>
      </w:tr>
      <w:tr w:rsidR="00012CB2" w:rsidRPr="00012CB2" w:rsidTr="00012CB2">
        <w:trPr>
          <w:trHeight w:val="113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金融投资岗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硕士-博士；金融、金融工程、经济学、化学工程、财务管理、会计学、国际经济与贸易等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10000-15000/月</w:t>
            </w:r>
          </w:p>
        </w:tc>
      </w:tr>
      <w:tr w:rsidR="00012CB2" w:rsidRPr="00012CB2" w:rsidTr="00012CB2">
        <w:trPr>
          <w:trHeight w:val="168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研发技术岗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本科-硕士；化学工程、化学工程与技术、化学工程与工艺、应用化学、高分子材料与工程、材料科学与工程、纺织工程、化学、有机化学、工业催化、无机化学、纳米材料、生物工程、化工机械等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6000-25000/月</w:t>
            </w:r>
          </w:p>
        </w:tc>
      </w:tr>
      <w:tr w:rsidR="00012CB2" w:rsidRPr="00012CB2" w:rsidTr="00012CB2">
        <w:trPr>
          <w:trHeight w:val="142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市场营销岗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本科-硕士；市场营销、国际经济与贸易、英语、阿拉伯语、土耳其语、西班牙语、葡萄牙语、法语、纺织工程、高分子材料、化学工程等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6000-15000/月</w:t>
            </w:r>
          </w:p>
        </w:tc>
      </w:tr>
      <w:tr w:rsidR="00012CB2" w:rsidRPr="00012CB2" w:rsidTr="00012CB2">
        <w:trPr>
          <w:trHeight w:val="98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财务审计岗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本科-硕士，会计学、财务管理、经济学、金融、国际经济与贸易、审计学、工程审计、法学等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6000-15000/月</w:t>
            </w:r>
          </w:p>
        </w:tc>
      </w:tr>
      <w:tr w:rsidR="00012CB2" w:rsidRPr="00012CB2" w:rsidTr="00012CB2">
        <w:trPr>
          <w:trHeight w:val="142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职能管理岗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本科-硕士，工业工程、管理科学与工程、企业管理、工商管理、行政管理、物流管理、物流工程、人力资源管理、公共管理、心理学、数学统计等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6000-15000/月</w:t>
            </w:r>
          </w:p>
        </w:tc>
      </w:tr>
      <w:tr w:rsidR="00012CB2" w:rsidRPr="00012CB2" w:rsidTr="00012CB2">
        <w:trPr>
          <w:trHeight w:val="113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物流</w:t>
            </w:r>
            <w:proofErr w:type="gramStart"/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供应链岗</w:t>
            </w:r>
            <w:proofErr w:type="gramEnd"/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EF7C87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本科；</w:t>
            </w:r>
            <w:r w:rsidR="00012CB2"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物流管理、物流工程、工业工程、海事管理、航运管理、海运管理、交通运输、航海技术等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6000-15000/月</w:t>
            </w:r>
          </w:p>
        </w:tc>
      </w:tr>
      <w:tr w:rsidR="00012CB2" w:rsidRPr="00012CB2" w:rsidTr="00012CB2">
        <w:trPr>
          <w:trHeight w:val="29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生产制造岗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；高分子材料与工程、材料科学与工程、材料学、复合材料、纺织工程、化学工程与工艺、化学工程、化学、应用化学、轻化工程、电气工程及其自动化、机械工程、机械设计制造及其自动化、自动化、化工设备、过程装备与控制工程、暖通设备、工业工程、热能动力工程、火电厂集控运行、电厂化学、环境工程等相关专业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20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</w:t>
            </w:r>
            <w:r w:rsidR="00201D5C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8</w:t>
            </w: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000/月</w:t>
            </w:r>
          </w:p>
        </w:tc>
      </w:tr>
      <w:tr w:rsidR="00012CB2" w:rsidRPr="00012CB2" w:rsidTr="00012CB2">
        <w:trPr>
          <w:trHeight w:val="154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工程管理岗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EF7C87" w:rsidP="00012C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本科；</w:t>
            </w:r>
            <w:r w:rsidR="00012CB2"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土木工程、工程管理、过程装备与控制工程、电气工程及其自动化、自动化、机械设计制造及其自动化、电气、焊接技术与工程、材料科学与工程等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B2" w:rsidRPr="00012CB2" w:rsidRDefault="00012CB2" w:rsidP="0020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6000-</w:t>
            </w:r>
            <w:r w:rsidR="00201D5C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8</w:t>
            </w:r>
            <w:r w:rsidRPr="00012CB2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000/月</w:t>
            </w:r>
          </w:p>
        </w:tc>
      </w:tr>
    </w:tbl>
    <w:p w:rsidR="00012CB2" w:rsidRPr="00012CB2" w:rsidRDefault="00012CB2" w:rsidP="0039316C">
      <w:pPr>
        <w:widowControl/>
        <w:spacing w:before="100" w:beforeAutospacing="1" w:after="100" w:afterAutospacing="1" w:line="200" w:lineRule="exact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工作地点：杭州、上海、南京、绍兴、嘉兴、太仓、宿迁、泉州、钦州等</w:t>
      </w:r>
    </w:p>
    <w:p w:rsidR="00012CB2" w:rsidRPr="00012CB2" w:rsidRDefault="00012CB2" w:rsidP="0039316C">
      <w:pPr>
        <w:widowControl/>
        <w:spacing w:before="100" w:beforeAutospacing="1" w:after="100" w:afterAutospacing="1" w:line="200" w:lineRule="exact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招聘流程：网申（</w:t>
      </w:r>
      <w:r w:rsidRPr="00012CB2">
        <w:rPr>
          <w:rFonts w:ascii="Times New Roman" w:eastAsia="宋体" w:hAnsi="Times New Roman" w:cs="Times New Roman"/>
          <w:color w:val="0000FF"/>
          <w:kern w:val="0"/>
          <w:szCs w:val="21"/>
        </w:rPr>
        <w:t>https://hyhr.zhiye.com/</w:t>
      </w:r>
      <w:r w:rsidRPr="00012CB2">
        <w:rPr>
          <w:rFonts w:ascii="宋体" w:eastAsia="宋体" w:hAnsi="宋体" w:cs="Times New Roman" w:hint="eastAsia"/>
          <w:kern w:val="0"/>
          <w:szCs w:val="21"/>
        </w:rPr>
        <w:t>）→在线测评→笔/面试→Offer通知→录用入职</w:t>
      </w:r>
    </w:p>
    <w:p w:rsidR="00012CB2" w:rsidRPr="00012CB2" w:rsidRDefault="00012CB2" w:rsidP="0039316C">
      <w:pPr>
        <w:widowControl/>
        <w:spacing w:before="100" w:beforeAutospacing="1" w:after="100" w:afterAutospacing="1" w:line="200" w:lineRule="exact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联系方式：0571-83860871（电话）、</w:t>
      </w:r>
      <w:hyperlink r:id="rId6" w:history="1">
        <w:r w:rsidRPr="00012CB2">
          <w:rPr>
            <w:rFonts w:ascii="Times New Roman" w:eastAsia="宋体" w:hAnsi="Times New Roman" w:cs="Times New Roman"/>
            <w:color w:val="0000FF"/>
            <w:kern w:val="0"/>
            <w:szCs w:val="21"/>
            <w:u w:val="single"/>
          </w:rPr>
          <w:t>hr@hengyi.com</w:t>
        </w:r>
      </w:hyperlink>
      <w:r w:rsidRPr="00012CB2">
        <w:rPr>
          <w:rFonts w:ascii="宋体" w:eastAsia="宋体" w:hAnsi="宋体" w:cs="Times New Roman" w:hint="eastAsia"/>
          <w:kern w:val="0"/>
          <w:szCs w:val="21"/>
        </w:rPr>
        <w:t>（邮箱）</w:t>
      </w:r>
    </w:p>
    <w:p w:rsidR="00012CB2" w:rsidRPr="00012CB2" w:rsidRDefault="00012CB2" w:rsidP="0039316C">
      <w:pPr>
        <w:widowControl/>
        <w:spacing w:before="100" w:beforeAutospacing="1" w:after="100" w:afterAutospacing="1" w:line="200" w:lineRule="exact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t>公司地址：浙江省杭州市</w:t>
      </w:r>
      <w:proofErr w:type="gramStart"/>
      <w:r w:rsidRPr="00012CB2">
        <w:rPr>
          <w:rFonts w:ascii="宋体" w:eastAsia="宋体" w:hAnsi="宋体" w:cs="Times New Roman" w:hint="eastAsia"/>
          <w:kern w:val="0"/>
          <w:szCs w:val="21"/>
        </w:rPr>
        <w:t>萧山区</w:t>
      </w:r>
      <w:proofErr w:type="gramEnd"/>
      <w:r w:rsidRPr="00012CB2">
        <w:rPr>
          <w:rFonts w:ascii="宋体" w:eastAsia="宋体" w:hAnsi="宋体" w:cs="Times New Roman" w:hint="eastAsia"/>
          <w:kern w:val="0"/>
          <w:szCs w:val="21"/>
        </w:rPr>
        <w:t>市心北路260号</w:t>
      </w:r>
    </w:p>
    <w:p w:rsidR="00012CB2" w:rsidRPr="00012CB2" w:rsidRDefault="00012CB2" w:rsidP="0039316C">
      <w:pPr>
        <w:widowControl/>
        <w:spacing w:before="100" w:beforeAutospacing="1" w:after="100" w:afterAutospacing="1" w:line="200" w:lineRule="exact"/>
        <w:rPr>
          <w:rFonts w:ascii="宋体" w:eastAsia="宋体" w:hAnsi="宋体" w:cs="宋体"/>
          <w:kern w:val="0"/>
          <w:sz w:val="24"/>
          <w:szCs w:val="24"/>
        </w:rPr>
      </w:pPr>
      <w:r w:rsidRPr="00012CB2">
        <w:rPr>
          <w:rFonts w:ascii="宋体" w:eastAsia="宋体" w:hAnsi="宋体" w:cs="Times New Roman" w:hint="eastAsia"/>
          <w:kern w:val="0"/>
          <w:szCs w:val="21"/>
        </w:rPr>
        <w:lastRenderedPageBreak/>
        <w:t>公司网址：</w:t>
      </w:r>
      <w:hyperlink r:id="rId7" w:history="1">
        <w:r w:rsidRPr="00012CB2">
          <w:rPr>
            <w:rFonts w:ascii="Times New Roman" w:eastAsia="宋体" w:hAnsi="Times New Roman" w:cs="Times New Roman"/>
            <w:color w:val="0000FF"/>
            <w:kern w:val="0"/>
            <w:szCs w:val="21"/>
            <w:u w:val="single"/>
          </w:rPr>
          <w:t>www.hengyi.com</w:t>
        </w:r>
      </w:hyperlink>
      <w:r w:rsidRPr="00012CB2">
        <w:rPr>
          <w:rFonts w:ascii="Times New Roman" w:eastAsia="宋体" w:hAnsi="Times New Roman" w:cs="Times New Roman"/>
          <w:kern w:val="0"/>
          <w:szCs w:val="21"/>
        </w:rPr>
        <w:t>更多信息请扫描下方二维码</w:t>
      </w:r>
    </w:p>
    <w:p w:rsidR="00012CB2" w:rsidRPr="00012CB2" w:rsidRDefault="0039316C" w:rsidP="00012CB2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6BF20CCC" wp14:editId="3FE1E7B8">
            <wp:simplePos x="0" y="0"/>
            <wp:positionH relativeFrom="margin">
              <wp:posOffset>2076450</wp:posOffset>
            </wp:positionH>
            <wp:positionV relativeFrom="paragraph">
              <wp:posOffset>6985</wp:posOffset>
            </wp:positionV>
            <wp:extent cx="914400" cy="89592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恒逸集团微信公众号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232" w:rsidRDefault="00455232"/>
    <w:sectPr w:rsidR="0045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367" w:rsidRDefault="00284367" w:rsidP="00012CB2">
      <w:r>
        <w:separator/>
      </w:r>
    </w:p>
  </w:endnote>
  <w:endnote w:type="continuationSeparator" w:id="0">
    <w:p w:rsidR="00284367" w:rsidRDefault="00284367" w:rsidP="000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367" w:rsidRDefault="00284367" w:rsidP="00012CB2">
      <w:r>
        <w:separator/>
      </w:r>
    </w:p>
  </w:footnote>
  <w:footnote w:type="continuationSeparator" w:id="0">
    <w:p w:rsidR="00284367" w:rsidRDefault="00284367" w:rsidP="00012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9D"/>
    <w:rsid w:val="00012CB2"/>
    <w:rsid w:val="000A069F"/>
    <w:rsid w:val="00201D5C"/>
    <w:rsid w:val="00284367"/>
    <w:rsid w:val="002E1926"/>
    <w:rsid w:val="0039316C"/>
    <w:rsid w:val="00455232"/>
    <w:rsid w:val="004D619D"/>
    <w:rsid w:val="005875B3"/>
    <w:rsid w:val="005E1E69"/>
    <w:rsid w:val="006A250C"/>
    <w:rsid w:val="006B235F"/>
    <w:rsid w:val="009C083B"/>
    <w:rsid w:val="009E498E"/>
    <w:rsid w:val="00BB3A25"/>
    <w:rsid w:val="00C1515B"/>
    <w:rsid w:val="00EE11C6"/>
    <w:rsid w:val="00EF7C87"/>
    <w:rsid w:val="00F21E79"/>
    <w:rsid w:val="00F4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568F5"/>
  <w15:chartTrackingRefBased/>
  <w15:docId w15:val="{04CFF39F-9791-473C-AF11-BD96E80D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engy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hengy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周忠华</dc:creator>
  <cp:keywords/>
  <dc:description/>
  <cp:lastModifiedBy>si chen</cp:lastModifiedBy>
  <cp:revision>6</cp:revision>
  <dcterms:created xsi:type="dcterms:W3CDTF">2019-09-16T03:05:00Z</dcterms:created>
  <dcterms:modified xsi:type="dcterms:W3CDTF">2019-10-14T03:44:00Z</dcterms:modified>
</cp:coreProperties>
</file>