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 w:val="32"/>
          <w:szCs w:val="32"/>
        </w:rPr>
      </w:pPr>
      <w:r>
        <w:rPr>
          <w:rFonts w:ascii="微软雅黑" w:hAnsi="微软雅黑" w:eastAsia="微软雅黑" w:cs="Arial"/>
          <w:b/>
          <w:bCs/>
          <w:kern w:val="0"/>
          <w:sz w:val="32"/>
          <w:szCs w:val="32"/>
        </w:rPr>
        <w:t>阿里巴巴2020实习生招聘</w:t>
      </w:r>
      <w:r>
        <w:rPr>
          <w:rFonts w:hint="eastAsia" w:ascii="微软雅黑" w:hAnsi="微软雅黑" w:eastAsia="微软雅黑" w:cs="Arial"/>
          <w:b/>
          <w:bCs/>
          <w:kern w:val="0"/>
          <w:sz w:val="32"/>
          <w:szCs w:val="32"/>
        </w:rPr>
        <w:t>正式</w:t>
      </w:r>
      <w:r>
        <w:rPr>
          <w:rFonts w:ascii="微软雅黑" w:hAnsi="微软雅黑" w:eastAsia="微软雅黑" w:cs="Arial"/>
          <w:b/>
          <w:bCs/>
          <w:kern w:val="0"/>
          <w:sz w:val="32"/>
          <w:szCs w:val="32"/>
        </w:rPr>
        <w:t>启动</w:t>
      </w:r>
    </w:p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更好的世界，更好的你</w:t>
      </w:r>
    </w:p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Cs w:val="21"/>
        </w:rPr>
      </w:pPr>
      <w:bookmarkStart w:id="0" w:name="_GoBack"/>
      <w:bookmarkEnd w:id="0"/>
    </w:p>
    <w:p>
      <w:pPr>
        <w:widowControl/>
        <w:jc w:val="center"/>
        <w:rPr>
          <w:rFonts w:ascii="微软雅黑" w:hAnsi="微软雅黑" w:eastAsia="微软雅黑" w:cs="Arial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这个春天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我们注定要站在一起</w:t>
      </w:r>
    </w:p>
    <w:p>
      <w:pPr>
        <w:widowControl/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宋体"/>
          <w:color w:val="111F2C"/>
          <w:kern w:val="0"/>
          <w:szCs w:val="21"/>
        </w:rPr>
        <w:t>用科技微光驱散心中的低迷</w:t>
      </w:r>
      <w:r>
        <w:rPr>
          <w:rFonts w:ascii="微软雅黑" w:hAnsi="微软雅黑" w:eastAsia="微软雅黑"/>
          <w:szCs w:val="21"/>
        </w:rPr>
        <w:br w:type="textWrapping"/>
      </w:r>
      <w:r>
        <w:rPr>
          <w:rFonts w:hint="eastAsia" w:ascii="微软雅黑" w:hAnsi="微软雅黑" w:eastAsia="微软雅黑"/>
          <w:szCs w:val="21"/>
        </w:rPr>
        <w:t>让天下没有难做的生意</w:t>
      </w:r>
    </w:p>
    <w:p>
      <w:pPr>
        <w:widowControl/>
        <w:jc w:val="center"/>
        <w:rPr>
          <w:rFonts w:ascii="微软雅黑" w:hAnsi="微软雅黑" w:eastAsia="微软雅黑" w:cs="宋体"/>
          <w:color w:val="111F2C"/>
          <w:kern w:val="0"/>
          <w:szCs w:val="21"/>
        </w:rPr>
      </w:pPr>
    </w:p>
    <w:p>
      <w:pPr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当阳光慷慨</w:t>
      </w:r>
      <w:r>
        <w:rPr>
          <w:rFonts w:hint="eastAsia" w:ascii="微软雅黑" w:hAnsi="微软雅黑" w:eastAsia="微软雅黑"/>
          <w:szCs w:val="21"/>
        </w:rPr>
        <w:t>、吉他</w:t>
      </w:r>
      <w:r>
        <w:rPr>
          <w:rFonts w:ascii="微软雅黑" w:hAnsi="微软雅黑" w:eastAsia="微软雅黑"/>
          <w:szCs w:val="21"/>
        </w:rPr>
        <w:t>缠绵</w:t>
      </w:r>
    </w:p>
    <w:p>
      <w:pPr>
        <w:jc w:val="center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同路的你如约而至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加入阿里</w:t>
      </w:r>
    </w:p>
    <w:p>
      <w:pPr>
        <w:widowControl/>
        <w:jc w:val="center"/>
        <w:rPr>
          <w:rFonts w:ascii="微软雅黑" w:hAnsi="微软雅黑" w:eastAsia="微软雅黑" w:cs="Arial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更好的世界，更好的你！</w:t>
      </w:r>
    </w:p>
    <w:p>
      <w:pPr>
        <w:widowControl/>
        <w:jc w:val="center"/>
        <w:rPr>
          <w:rFonts w:ascii="微软雅黑" w:hAnsi="微软雅黑" w:eastAsia="微软雅黑" w:cs="Arial"/>
          <w:kern w:val="0"/>
          <w:szCs w:val="21"/>
        </w:rPr>
      </w:pPr>
    </w:p>
    <w:p>
      <w:pPr>
        <w:widowControl/>
        <w:jc w:val="center"/>
        <w:rPr>
          <w:rFonts w:ascii="微软雅黑" w:hAnsi="微软雅黑" w:eastAsia="微软雅黑" w:cs="Arial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阿里巴巴2020实习生招聘</w:t>
      </w:r>
      <w:r>
        <w:rPr>
          <w:rFonts w:hint="eastAsia" w:ascii="微软雅黑" w:hAnsi="微软雅黑" w:eastAsia="微软雅黑" w:cs="Arial"/>
          <w:kern w:val="0"/>
          <w:szCs w:val="21"/>
        </w:rPr>
        <w:t>正式</w:t>
      </w:r>
      <w:r>
        <w:rPr>
          <w:rFonts w:ascii="微软雅黑" w:hAnsi="微软雅黑" w:eastAsia="微软雅黑" w:cs="Arial"/>
          <w:kern w:val="0"/>
          <w:szCs w:val="21"/>
        </w:rPr>
        <w:t>启动</w:t>
      </w:r>
      <w:r>
        <w:rPr>
          <w:rFonts w:hint="eastAsia" w:ascii="微软雅黑" w:hAnsi="微软雅黑" w:eastAsia="微软雅黑" w:cs="Arial"/>
          <w:kern w:val="0"/>
          <w:szCs w:val="21"/>
        </w:rPr>
        <w:t xml:space="preserve"> 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 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color w:val="FF0000"/>
          <w:kern w:val="0"/>
          <w:szCs w:val="21"/>
          <w:u w:val="single"/>
        </w:rPr>
        <w:t>招聘范围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面向人群：海内外院校2021届毕业生</w:t>
      </w:r>
    </w:p>
    <w:p>
      <w:pPr>
        <w:widowControl/>
        <w:jc w:val="center"/>
        <w:rPr>
          <w:rFonts w:ascii="微软雅黑" w:hAnsi="微软雅黑" w:eastAsia="微软雅黑" w:cs="Arial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毕业时间：2020年11月-2021年10月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jc w:val="center"/>
        <w:rPr>
          <w:rFonts w:ascii="微软雅黑" w:hAnsi="微软雅黑" w:eastAsia="微软雅黑" w:cs="Arial"/>
          <w:b/>
          <w:bCs/>
          <w:color w:val="FF0000"/>
          <w:kern w:val="0"/>
          <w:szCs w:val="21"/>
          <w:u w:val="single"/>
        </w:rPr>
      </w:pPr>
      <w:r>
        <w:rPr>
          <w:rFonts w:ascii="微软雅黑" w:hAnsi="微软雅黑" w:eastAsia="微软雅黑" w:cs="Arial"/>
          <w:kern w:val="0"/>
          <w:szCs w:val="21"/>
        </w:rPr>
        <w:t> </w:t>
      </w:r>
      <w:r>
        <w:rPr>
          <w:rFonts w:hint="eastAsia" w:ascii="微软雅黑" w:hAnsi="微软雅黑" w:eastAsia="微软雅黑" w:cs="Arial"/>
          <w:b/>
          <w:bCs/>
          <w:color w:val="FF0000"/>
          <w:kern w:val="0"/>
          <w:szCs w:val="21"/>
          <w:u w:val="single"/>
        </w:rPr>
        <w:t>招聘流程</w:t>
      </w:r>
    </w:p>
    <w:p>
      <w:pPr>
        <w:ind w:firstLine="1155" w:firstLineChars="55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网申</w:t>
      </w:r>
      <w:r>
        <w:rPr>
          <w:rFonts w:ascii="微软雅黑" w:hAnsi="微软雅黑" w:eastAsia="微软雅黑"/>
          <w:szCs w:val="21"/>
        </w:rPr>
        <w:t>/内推→在线笔试</w:t>
      </w:r>
      <w:r>
        <w:rPr>
          <w:rFonts w:hint="eastAsia" w:ascii="微软雅黑" w:hAnsi="微软雅黑" w:eastAsia="微软雅黑"/>
          <w:szCs w:val="21"/>
        </w:rPr>
        <w:t>&amp;素质测评</w:t>
      </w:r>
      <w:r>
        <w:rPr>
          <w:rFonts w:ascii="微软雅黑" w:hAnsi="微软雅黑" w:eastAsia="微软雅黑"/>
          <w:szCs w:val="21"/>
        </w:rPr>
        <w:t>→简历评估→面试→发放offer</w:t>
      </w:r>
    </w:p>
    <w:p>
      <w:pPr>
        <w:widowControl/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注：针对大部分技术岗位，笔试为必做环节。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/>
          <w:szCs w:val="21"/>
        </w:rPr>
        <w:t>简历投递后，需尽快完成笔试。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jc w:val="center"/>
        <w:rPr>
          <w:rFonts w:ascii="微软雅黑" w:hAnsi="微软雅黑" w:eastAsia="微软雅黑" w:cs="Arial"/>
          <w:b/>
          <w:bCs/>
          <w:color w:val="FF0000"/>
          <w:kern w:val="0"/>
          <w:szCs w:val="21"/>
          <w:u w:val="single"/>
        </w:rPr>
      </w:pPr>
      <w:r>
        <w:rPr>
          <w:rFonts w:ascii="微软雅黑" w:hAnsi="微软雅黑" w:eastAsia="微软雅黑" w:cs="Arial"/>
          <w:b/>
          <w:bCs/>
          <w:color w:val="FF0000"/>
          <w:kern w:val="0"/>
          <w:szCs w:val="21"/>
          <w:u w:val="single"/>
        </w:rPr>
        <w:t>招聘岗位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算法类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机器学习、计算机视觉、</w:t>
      </w:r>
      <w:r>
        <w:rPr>
          <w:rFonts w:hint="eastAsia" w:ascii="微软雅黑" w:hAnsi="微软雅黑" w:eastAsia="微软雅黑" w:cs="Arial"/>
          <w:kern w:val="0"/>
          <w:szCs w:val="21"/>
        </w:rPr>
        <w:t>计算机图形、</w:t>
      </w:r>
      <w:r>
        <w:rPr>
          <w:rFonts w:ascii="微软雅黑" w:hAnsi="微软雅黑" w:eastAsia="微软雅黑" w:cs="Arial"/>
          <w:kern w:val="0"/>
          <w:szCs w:val="21"/>
        </w:rPr>
        <w:t>自然语言处理、</w:t>
      </w:r>
      <w:r>
        <w:rPr>
          <w:rFonts w:hint="eastAsia" w:ascii="微软雅黑" w:hAnsi="微软雅黑" w:eastAsia="微软雅黑" w:cs="Arial"/>
          <w:kern w:val="0"/>
          <w:szCs w:val="21"/>
        </w:rPr>
        <w:t>语音对话交互、自动驾驶、</w:t>
      </w:r>
      <w:r>
        <w:rPr>
          <w:rFonts w:ascii="微软雅黑" w:hAnsi="微软雅黑" w:eastAsia="微软雅黑" w:cs="Arial"/>
          <w:kern w:val="0"/>
          <w:szCs w:val="21"/>
        </w:rPr>
        <w:t>运筹优化等</w:t>
      </w:r>
    </w:p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研发类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Java、C/C++、基础平台研发、前端、客户端、测试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技术类</w:t>
      </w: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>（其他）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安全</w:t>
      </w:r>
      <w:r>
        <w:rPr>
          <w:rFonts w:hint="eastAsia" w:ascii="微软雅黑" w:hAnsi="微软雅黑" w:eastAsia="微软雅黑" w:cs="Arial"/>
          <w:kern w:val="0"/>
          <w:szCs w:val="21"/>
        </w:rPr>
        <w:t>工程师</w:t>
      </w:r>
      <w:r>
        <w:rPr>
          <w:rFonts w:ascii="微软雅黑" w:hAnsi="微软雅黑" w:eastAsia="微软雅黑" w:cs="Arial"/>
          <w:kern w:val="0"/>
          <w:szCs w:val="21"/>
        </w:rPr>
        <w:t>、</w:t>
      </w:r>
      <w:r>
        <w:rPr>
          <w:rFonts w:hint="eastAsia" w:ascii="微软雅黑" w:hAnsi="微软雅黑" w:eastAsia="微软雅黑" w:cs="Arial"/>
          <w:kern w:val="0"/>
          <w:szCs w:val="21"/>
        </w:rPr>
        <w:t>芯片、音视频技术、地图等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产品类</w:t>
      </w:r>
    </w:p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设计类</w:t>
      </w:r>
    </w:p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运营类</w:t>
      </w:r>
    </w:p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游戏类</w:t>
      </w:r>
    </w:p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Cs w:val="21"/>
        </w:rPr>
      </w:pP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>内容类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>服务类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（岗位发布以校招官网为准，请随时关注官网更新哦）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 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color w:val="FF0000"/>
          <w:kern w:val="0"/>
          <w:szCs w:val="21"/>
          <w:u w:val="single"/>
        </w:rPr>
        <w:t>如何申请</w:t>
      </w:r>
    </w:p>
    <w:p>
      <w:pPr>
        <w:widowControl/>
        <w:jc w:val="center"/>
        <w:rPr>
          <w:rFonts w:ascii="微软雅黑" w:hAnsi="微软雅黑" w:eastAsia="微软雅黑" w:cs="Arial"/>
          <w:b/>
          <w:bCs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官网投递</w:t>
      </w: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>或内部推荐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>官网投递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 xml:space="preserve">打开阿里巴巴校招官网 </w:t>
      </w:r>
      <w:r>
        <w:rPr>
          <w:rFonts w:hint="eastAsia" w:ascii="微软雅黑" w:hAnsi="微软雅黑" w:eastAsia="微软雅黑" w:cs="Arial"/>
          <w:kern w:val="0"/>
          <w:szCs w:val="21"/>
        </w:rPr>
        <w:t>https://job</w:t>
      </w:r>
      <w:r>
        <w:rPr>
          <w:rFonts w:ascii="微软雅黑" w:hAnsi="微软雅黑" w:eastAsia="微软雅黑" w:cs="Arial"/>
          <w:kern w:val="0"/>
          <w:szCs w:val="21"/>
        </w:rPr>
        <w:t>.alibaba.com，在线投递简历！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内部推荐</w:t>
      </w:r>
    </w:p>
    <w:p>
      <w:pPr>
        <w:widowControl/>
        <w:jc w:val="center"/>
        <w:rPr>
          <w:rFonts w:ascii="微软雅黑" w:hAnsi="微软雅黑" w:eastAsia="微软雅黑" w:cs="Arial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找到阿里的师兄/师姐，获取TA的内推邀请函，提交申请。</w:t>
      </w:r>
    </w:p>
    <w:p>
      <w:pPr>
        <w:widowControl/>
        <w:jc w:val="center"/>
        <w:rPr>
          <w:rFonts w:ascii="微软雅黑" w:hAnsi="微软雅黑" w:eastAsia="微软雅黑" w:cs="Arial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点击内推邮件</w:t>
      </w:r>
      <w:r>
        <w:rPr>
          <w:rFonts w:hint="eastAsia" w:ascii="微软雅黑" w:hAnsi="微软雅黑" w:eastAsia="微软雅黑" w:cs="Arial"/>
          <w:kern w:val="0"/>
          <w:szCs w:val="21"/>
        </w:rPr>
        <w:t>里</w:t>
      </w:r>
      <w:r>
        <w:rPr>
          <w:rFonts w:ascii="微软雅黑" w:hAnsi="微软雅黑" w:eastAsia="微软雅黑" w:cs="Arial"/>
          <w:kern w:val="0"/>
          <w:szCs w:val="21"/>
        </w:rPr>
        <w:t>的链接，完善资料</w:t>
      </w:r>
      <w:r>
        <w:rPr>
          <w:rFonts w:hint="eastAsia" w:ascii="微软雅黑" w:hAnsi="微软雅黑" w:eastAsia="微软雅黑" w:cs="Arial"/>
          <w:kern w:val="0"/>
          <w:szCs w:val="21"/>
        </w:rPr>
        <w:t>即可获得内推机会。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Arial"/>
          <w:kern w:val="0"/>
          <w:szCs w:val="21"/>
        </w:rPr>
        <w:t>部分技术岗位需要笔试，笔试完成后，可进入下一个环节。</w:t>
      </w: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 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bCs/>
          <w:color w:val="FF0000"/>
          <w:kern w:val="0"/>
          <w:szCs w:val="21"/>
          <w:u w:val="single"/>
        </w:rPr>
        <w:t>关健</w:t>
      </w:r>
      <w:r>
        <w:rPr>
          <w:rFonts w:ascii="微软雅黑" w:hAnsi="微软雅黑" w:eastAsia="微软雅黑" w:cs="Arial"/>
          <w:b/>
          <w:bCs/>
          <w:color w:val="FF0000"/>
          <w:kern w:val="0"/>
          <w:szCs w:val="21"/>
          <w:u w:val="single"/>
        </w:rPr>
        <w:t>时间点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1）</w:t>
      </w: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 xml:space="preserve">官网投递 </w:t>
      </w:r>
      <w:r>
        <w:rPr>
          <w:rFonts w:ascii="微软雅黑" w:hAnsi="微软雅黑" w:eastAsia="微软雅黑" w:cs="Arial"/>
          <w:b/>
          <w:bCs/>
          <w:kern w:val="0"/>
          <w:szCs w:val="21"/>
        </w:rPr>
        <w:t> </w:t>
      </w: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>即日起到2</w:t>
      </w:r>
      <w:r>
        <w:rPr>
          <w:rFonts w:ascii="微软雅黑" w:hAnsi="微软雅黑" w:eastAsia="微软雅黑" w:cs="Arial"/>
          <w:b/>
          <w:bCs/>
          <w:kern w:val="0"/>
          <w:szCs w:val="21"/>
        </w:rPr>
        <w:t>020</w:t>
      </w: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>年</w:t>
      </w:r>
      <w:r>
        <w:rPr>
          <w:rFonts w:ascii="微软雅黑" w:hAnsi="微软雅黑" w:eastAsia="微软雅黑" w:cs="Arial"/>
          <w:b/>
          <w:bCs/>
          <w:kern w:val="0"/>
          <w:szCs w:val="21"/>
        </w:rPr>
        <w:t>4月30日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即刻前往官网投递，或寻找师兄姐进行内推吧</w:t>
      </w:r>
      <w:r>
        <w:rPr>
          <w:rFonts w:hint="eastAsia" w:ascii="微软雅黑" w:hAnsi="微软雅黑" w:eastAsia="微软雅黑" w:cs="Arial"/>
          <w:kern w:val="0"/>
          <w:szCs w:val="21"/>
        </w:rPr>
        <w:t>！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 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2）在线笔试 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针对大部分技术岗位，笔试为必做环节，同学可以选择适合的时间去作答，</w:t>
      </w:r>
      <w:r>
        <w:rPr>
          <w:rFonts w:ascii="微软雅黑" w:hAnsi="微软雅黑" w:eastAsia="微软雅黑"/>
          <w:szCs w:val="21"/>
        </w:rPr>
        <w:t>完成笔试</w:t>
      </w:r>
      <w:r>
        <w:rPr>
          <w:rFonts w:hint="eastAsia" w:ascii="微软雅黑" w:hAnsi="微软雅黑" w:eastAsia="微软雅黑"/>
          <w:szCs w:val="21"/>
        </w:rPr>
        <w:t>后可</w:t>
      </w:r>
      <w:r>
        <w:rPr>
          <w:rFonts w:ascii="微软雅黑" w:hAnsi="微软雅黑" w:eastAsia="微软雅黑"/>
          <w:szCs w:val="21"/>
        </w:rPr>
        <w:t>进入下一轮流程</w:t>
      </w:r>
      <w:r>
        <w:rPr>
          <w:rFonts w:hint="eastAsia" w:ascii="微软雅黑" w:hAnsi="微软雅黑" w:eastAsia="微软雅黑"/>
          <w:szCs w:val="21"/>
        </w:rPr>
        <w:t>，</w:t>
      </w:r>
      <w:r>
        <w:rPr>
          <w:rFonts w:ascii="微软雅黑" w:hAnsi="微软雅黑" w:eastAsia="微软雅黑" w:cs="Arial"/>
          <w:kern w:val="0"/>
          <w:szCs w:val="21"/>
        </w:rPr>
        <w:t>优秀的笔试成绩将让你脱颖而出</w:t>
      </w:r>
      <w:r>
        <w:rPr>
          <w:rFonts w:hint="eastAsia" w:ascii="微软雅黑" w:hAnsi="微软雅黑" w:eastAsia="微软雅黑"/>
          <w:szCs w:val="21"/>
        </w:rPr>
        <w:t>。笔试具体信息可以参考招聘官网【首页</w:t>
      </w:r>
      <w:r>
        <w:rPr>
          <w:rFonts w:ascii="微软雅黑" w:hAnsi="微软雅黑" w:eastAsia="微软雅黑"/>
          <w:szCs w:val="21"/>
        </w:rPr>
        <w:t>-招聘公告</w:t>
      </w:r>
      <w:r>
        <w:rPr>
          <w:rFonts w:hint="eastAsia" w:ascii="微软雅黑" w:hAnsi="微软雅黑" w:eastAsia="微软雅黑"/>
          <w:szCs w:val="21"/>
        </w:rPr>
        <w:t>-笔试公告】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3）在线素质测评 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/>
          <w:szCs w:val="21"/>
        </w:rPr>
        <w:t>必做环节，测评</w:t>
      </w:r>
      <w:r>
        <w:rPr>
          <w:rFonts w:ascii="微软雅黑" w:hAnsi="微软雅黑" w:eastAsia="微软雅黑"/>
          <w:szCs w:val="21"/>
        </w:rPr>
        <w:t>30天有效，</w:t>
      </w:r>
      <w:r>
        <w:rPr>
          <w:rFonts w:ascii="微软雅黑" w:hAnsi="微软雅黑" w:eastAsia="微软雅黑" w:cs="Arial"/>
          <w:kern w:val="0"/>
          <w:szCs w:val="21"/>
        </w:rPr>
        <w:t>简历投递后尽快完成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 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4）面试  </w:t>
      </w:r>
      <w:r>
        <w:rPr>
          <w:rFonts w:hint="eastAsia" w:ascii="微软雅黑" w:hAnsi="微软雅黑" w:eastAsia="微软雅黑" w:cs="宋体"/>
          <w:kern w:val="0"/>
          <w:szCs w:val="21"/>
        </w:rPr>
        <w:t>（3月中下旬起）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  <w:r>
        <w:rPr>
          <w:rFonts w:ascii="微软雅黑" w:hAnsi="微软雅黑" w:eastAsia="微软雅黑" w:cs="Arial"/>
          <w:kern w:val="0"/>
          <w:szCs w:val="21"/>
        </w:rPr>
        <w:t>一般有3-4轮</w:t>
      </w:r>
      <w:r>
        <w:rPr>
          <w:rFonts w:hint="eastAsia" w:ascii="微软雅黑" w:hAnsi="微软雅黑" w:eastAsia="微软雅黑" w:cs="Arial"/>
          <w:kern w:val="0"/>
          <w:szCs w:val="21"/>
        </w:rPr>
        <w:t>左右</w:t>
      </w:r>
      <w:r>
        <w:rPr>
          <w:rFonts w:ascii="微软雅黑" w:hAnsi="微软雅黑" w:eastAsia="微软雅黑" w:cs="Arial"/>
          <w:kern w:val="0"/>
          <w:szCs w:val="21"/>
        </w:rPr>
        <w:t>面试，请</w:t>
      </w:r>
      <w:r>
        <w:rPr>
          <w:rFonts w:hint="eastAsia" w:ascii="微软雅黑" w:hAnsi="微软雅黑" w:eastAsia="微软雅黑" w:cs="Arial"/>
          <w:kern w:val="0"/>
          <w:szCs w:val="21"/>
        </w:rPr>
        <w:t>同学</w:t>
      </w:r>
      <w:r>
        <w:rPr>
          <w:rFonts w:ascii="微软雅黑" w:hAnsi="微软雅黑" w:eastAsia="微软雅黑" w:cs="Arial"/>
          <w:kern w:val="0"/>
          <w:szCs w:val="21"/>
        </w:rPr>
        <w:t>留意邮件或电话通知</w:t>
      </w:r>
    </w:p>
    <w:p>
      <w:pPr>
        <w:jc w:val="center"/>
        <w:rPr>
          <w:rFonts w:ascii="微软雅黑" w:hAnsi="微软雅黑" w:eastAsia="微软雅黑"/>
          <w:b/>
          <w:bCs/>
          <w:szCs w:val="21"/>
        </w:rPr>
      </w:pPr>
      <w:r>
        <w:rPr>
          <w:rFonts w:ascii="微软雅黑" w:hAnsi="微软雅黑" w:eastAsia="微软雅黑" w:cs="Arial"/>
          <w:b/>
          <w:bCs/>
          <w:kern w:val="0"/>
          <w:szCs w:val="21"/>
        </w:rPr>
        <w:t>5</w:t>
      </w:r>
      <w:r>
        <w:rPr>
          <w:rFonts w:hint="eastAsia" w:ascii="微软雅黑" w:hAnsi="微软雅黑" w:eastAsia="微软雅黑" w:cs="Arial"/>
          <w:b/>
          <w:bCs/>
          <w:kern w:val="0"/>
          <w:szCs w:val="21"/>
        </w:rPr>
        <w:t>）</w:t>
      </w:r>
      <w:r>
        <w:rPr>
          <w:rFonts w:hint="eastAsia" w:ascii="微软雅黑" w:hAnsi="微软雅黑" w:eastAsia="微软雅黑"/>
          <w:b/>
          <w:bCs/>
          <w:szCs w:val="21"/>
        </w:rPr>
        <w:t>发放</w:t>
      </w:r>
      <w:r>
        <w:rPr>
          <w:rFonts w:ascii="微软雅黑" w:hAnsi="微软雅黑" w:eastAsia="微软雅黑"/>
          <w:b/>
          <w:bCs/>
          <w:szCs w:val="21"/>
        </w:rPr>
        <w:t>offer</w:t>
      </w:r>
      <w:r>
        <w:rPr>
          <w:rFonts w:hint="eastAsia" w:ascii="微软雅黑" w:hAnsi="微软雅黑" w:eastAsia="微软雅黑"/>
          <w:b/>
          <w:bCs/>
          <w:szCs w:val="21"/>
        </w:rPr>
        <w:t>：</w:t>
      </w:r>
      <w:r>
        <w:rPr>
          <w:rFonts w:ascii="微软雅黑" w:hAnsi="微软雅黑" w:eastAsia="微软雅黑"/>
          <w:szCs w:val="21"/>
        </w:rPr>
        <w:t>3</w:t>
      </w:r>
      <w:r>
        <w:rPr>
          <w:rFonts w:hint="eastAsia" w:ascii="微软雅黑" w:hAnsi="微软雅黑" w:eastAsia="微软雅黑"/>
          <w:szCs w:val="21"/>
        </w:rPr>
        <w:t>月下旬起</w:t>
      </w:r>
    </w:p>
    <w:p>
      <w:pPr>
        <w:widowControl/>
        <w:jc w:val="center"/>
        <w:rPr>
          <w:rFonts w:ascii="微软雅黑" w:hAnsi="微软雅黑" w:eastAsia="微软雅黑" w:cs="宋体"/>
          <w:kern w:val="0"/>
          <w:szCs w:val="21"/>
        </w:rPr>
      </w:pPr>
    </w:p>
    <w:p>
      <w:pPr>
        <w:widowControl/>
        <w:jc w:val="left"/>
        <w:rPr>
          <w:rFonts w:ascii="微软雅黑" w:hAnsi="微软雅黑" w:eastAsia="微软雅黑" w:cs="宋体"/>
          <w:kern w:val="0"/>
          <w:szCs w:val="21"/>
        </w:rPr>
      </w:pP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常见问题解答，请参照【阿里巴巴集团招聘官网-首页</w:t>
      </w:r>
      <w:r>
        <w:rPr>
          <w:rFonts w:ascii="微软雅黑" w:hAnsi="微软雅黑" w:eastAsia="微软雅黑"/>
          <w:szCs w:val="21"/>
        </w:rPr>
        <w:t>-招聘公告】，或点击</w:t>
      </w:r>
      <w:r>
        <w:rPr>
          <w:rFonts w:hint="eastAsia" w:ascii="微软雅黑" w:hAnsi="微软雅黑" w:eastAsia="微软雅黑"/>
          <w:szCs w:val="21"/>
        </w:rPr>
        <w:t>官网</w:t>
      </w:r>
      <w:r>
        <w:rPr>
          <w:rFonts w:ascii="微软雅黑" w:hAnsi="微软雅黑" w:eastAsia="微软雅黑"/>
          <w:szCs w:val="21"/>
        </w:rPr>
        <w:t>右下方咨询阿里校招小蜜。</w:t>
      </w: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更多校招信息，请关注：</w:t>
      </w:r>
    </w:p>
    <w:p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“</w:t>
      </w:r>
      <w:r>
        <w:rPr>
          <w:rFonts w:hint="eastAsia" w:ascii="微软雅黑" w:hAnsi="微软雅黑" w:eastAsia="微软雅黑"/>
          <w:szCs w:val="21"/>
        </w:rPr>
        <w:t>阿里巴巴集团招聘</w:t>
      </w:r>
      <w:r>
        <w:rPr>
          <w:rFonts w:ascii="微软雅黑" w:hAnsi="微软雅黑" w:eastAsia="微软雅黑"/>
          <w:szCs w:val="21"/>
        </w:rPr>
        <w:t>”</w:t>
      </w:r>
      <w:r>
        <w:rPr>
          <w:rFonts w:hint="eastAsia" w:ascii="微软雅黑" w:hAnsi="微软雅黑" w:eastAsia="微软雅黑"/>
          <w:szCs w:val="21"/>
        </w:rPr>
        <w:t>公众号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“阿里巴巴招聘官方微博”微博号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“阿里阿里浪”抖音号</w:t>
      </w:r>
    </w:p>
    <w:p>
      <w:pPr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“</w:t>
      </w:r>
      <w:r>
        <w:rPr>
          <w:rFonts w:hint="eastAsia" w:ascii="微软雅黑" w:hAnsi="微软雅黑" w:eastAsia="微软雅黑"/>
          <w:szCs w:val="21"/>
        </w:rPr>
        <w:t>阿里巴巴集团招聘</w:t>
      </w:r>
      <w:r>
        <w:rPr>
          <w:rFonts w:ascii="微软雅黑" w:hAnsi="微软雅黑" w:eastAsia="微软雅黑"/>
          <w:szCs w:val="21"/>
        </w:rPr>
        <w:t>”B</w:t>
      </w:r>
      <w:r>
        <w:rPr>
          <w:rFonts w:hint="eastAsia" w:ascii="微软雅黑" w:hAnsi="微软雅黑" w:eastAsia="微软雅黑"/>
          <w:szCs w:val="21"/>
        </w:rPr>
        <w:t>ilibili账号</w:t>
      </w:r>
    </w:p>
    <w:p>
      <w:pPr>
        <w:jc w:val="center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drawing>
          <wp:inline distT="0" distB="0" distL="0" distR="0">
            <wp:extent cx="4420870" cy="363982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825" cy="36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说明：本次阿里巴巴2020实习生招聘，覆盖阿里巴巴集团、蚂蚁金服</w:t>
      </w:r>
      <w:r>
        <w:rPr>
          <w:rFonts w:hint="eastAsia"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集团</w:t>
      </w:r>
      <w:r>
        <w:rPr>
          <w:rFonts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本地生活、菜鸟、阿里健康等。</w:t>
      </w:r>
    </w:p>
    <w:p>
      <w:pPr>
        <w:rPr>
          <w:rFonts w:ascii="微软雅黑" w:hAnsi="微软雅黑" w:eastAsia="微软雅黑"/>
          <w:szCs w:val="21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03"/>
    <w:rsid w:val="00004EA0"/>
    <w:rsid w:val="00030C11"/>
    <w:rsid w:val="000420B2"/>
    <w:rsid w:val="000723CF"/>
    <w:rsid w:val="00082D5C"/>
    <w:rsid w:val="00091C07"/>
    <w:rsid w:val="00180893"/>
    <w:rsid w:val="001A6D43"/>
    <w:rsid w:val="001D29E3"/>
    <w:rsid w:val="00266022"/>
    <w:rsid w:val="002A2FAD"/>
    <w:rsid w:val="002C1250"/>
    <w:rsid w:val="002C7E75"/>
    <w:rsid w:val="00310931"/>
    <w:rsid w:val="00315ED1"/>
    <w:rsid w:val="00383EF1"/>
    <w:rsid w:val="00456819"/>
    <w:rsid w:val="004E1E9B"/>
    <w:rsid w:val="00654890"/>
    <w:rsid w:val="00697993"/>
    <w:rsid w:val="00741F82"/>
    <w:rsid w:val="00742FD6"/>
    <w:rsid w:val="00757D81"/>
    <w:rsid w:val="00770344"/>
    <w:rsid w:val="00793489"/>
    <w:rsid w:val="007E4303"/>
    <w:rsid w:val="00816A1E"/>
    <w:rsid w:val="00831F52"/>
    <w:rsid w:val="00862513"/>
    <w:rsid w:val="00882BDC"/>
    <w:rsid w:val="008B3C53"/>
    <w:rsid w:val="008C4754"/>
    <w:rsid w:val="00983A6E"/>
    <w:rsid w:val="009B34D6"/>
    <w:rsid w:val="009D4190"/>
    <w:rsid w:val="00A0563D"/>
    <w:rsid w:val="00A070EA"/>
    <w:rsid w:val="00A0722F"/>
    <w:rsid w:val="00A303A8"/>
    <w:rsid w:val="00A84CAE"/>
    <w:rsid w:val="00AB3FE6"/>
    <w:rsid w:val="00BC2E36"/>
    <w:rsid w:val="00BC5630"/>
    <w:rsid w:val="00DF7AA7"/>
    <w:rsid w:val="00E47DF4"/>
    <w:rsid w:val="00E47F3D"/>
    <w:rsid w:val="00EB7ACA"/>
    <w:rsid w:val="00EC2E42"/>
    <w:rsid w:val="00F27100"/>
    <w:rsid w:val="00F45064"/>
    <w:rsid w:val="00F60B87"/>
    <w:rsid w:val="00FC5F7F"/>
    <w:rsid w:val="685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j1r9bz"/>
    <w:basedOn w:val="3"/>
    <w:uiPriority w:val="0"/>
  </w:style>
  <w:style w:type="paragraph" w:customStyle="1" w:styleId="5">
    <w:name w:val="menu-item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6">
    <w:name w:val="divid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</Words>
  <Characters>840</Characters>
  <Lines>7</Lines>
  <Paragraphs>1</Paragraphs>
  <TotalTime>83</TotalTime>
  <ScaleCrop>false</ScaleCrop>
  <LinksUpToDate>false</LinksUpToDate>
  <CharactersWithSpaces>986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2020-03-11T04:51:00Z</dcterms:created>
  <dc:creator>Microsoft Office User</dc:creator>
  <cp:lastModifiedBy>李锐</cp:lastModifiedBy>
  <dcterms:modified xsi:type="dcterms:W3CDTF">2020-03-18T15:12:42Z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