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附件二：</w:t>
      </w: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数学科学学院教工党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shd w:val="clear" w:color="auto" w:fill="FFFFFF"/>
          <w:lang w:val="en-US" w:eastAsia="zh-CN"/>
        </w:rPr>
        <w:t>支部委员推荐表</w:t>
      </w:r>
    </w:p>
    <w:p>
      <w:pPr>
        <w:numPr>
          <w:ilvl w:val="0"/>
          <w:numId w:val="0"/>
        </w:numPr>
        <w:jc w:val="left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u w:val="single"/>
          <w:shd w:val="clear" w:color="auto" w:fill="FFFFFF"/>
          <w:lang w:val="en-US" w:eastAsia="zh-CN"/>
        </w:rPr>
        <w:t xml:space="preserve">所在支部：                 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80"/>
        <w:gridCol w:w="1005"/>
        <w:gridCol w:w="1920"/>
        <w:gridCol w:w="3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3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申请职位（支部书记、组织委员、宣传委员、纪律委员）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中共浙江大学数学科学学院委员会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0467"/>
    <w:rsid w:val="0D703F4D"/>
    <w:rsid w:val="58E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2019-03-13T08:30:00Z</dcterms:created>
  <dc:creator>lavender</dc:creator>
  <cp:lastModifiedBy>lavender</cp:lastModifiedBy>
  <dcterms:modified xsi:type="dcterms:W3CDTF">2019-03-13T08:34:19Z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